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300" w:lineRule="auto"/>
        <w:ind w:firstLine="420"/>
        <w:jc w:val="center"/>
        <w:rPr>
          <w:rFonts w:hint="eastAsia" w:ascii="宋体" w:hAnsi="宋体"/>
          <w:b/>
          <w:sz w:val="28"/>
          <w:szCs w:val="28"/>
          <w:lang w:eastAsia="zh-CN"/>
        </w:rPr>
      </w:pPr>
      <w:r>
        <w:rPr>
          <w:rFonts w:hint="eastAsia" w:ascii="宋体" w:hAnsi="宋体"/>
          <w:b/>
          <w:sz w:val="28"/>
          <w:szCs w:val="28"/>
        </w:rPr>
        <w:t>培训学员往返交通费报销</w:t>
      </w:r>
      <w:r>
        <w:rPr>
          <w:rFonts w:hint="eastAsia" w:ascii="宋体" w:hAnsi="宋体"/>
          <w:b/>
          <w:sz w:val="28"/>
          <w:szCs w:val="28"/>
          <w:lang w:eastAsia="zh-CN"/>
        </w:rPr>
        <w:t>及注意事项</w:t>
      </w:r>
    </w:p>
    <w:p>
      <w:pPr>
        <w:pStyle w:val="4"/>
        <w:widowControl/>
        <w:shd w:val="clear" w:color="auto" w:fill="FFFFFF"/>
        <w:spacing w:before="0" w:beforeAutospacing="0" w:after="0" w:afterAutospacing="0" w:line="300" w:lineRule="auto"/>
        <w:ind w:firstLine="420"/>
        <w:jc w:val="both"/>
        <w:rPr>
          <w:rFonts w:hint="eastAsia" w:ascii="宋体" w:hAnsi="宋体" w:cs="宋体"/>
          <w:kern w:val="0"/>
          <w:sz w:val="28"/>
          <w:szCs w:val="28"/>
          <w:u w:val="none"/>
          <w:lang w:val="en-US" w:eastAsia="zh-CN" w:bidi="ar-SA"/>
        </w:rPr>
      </w:pPr>
      <w:r>
        <w:rPr>
          <w:rFonts w:hint="eastAsia" w:ascii="宋体" w:hAnsi="宋体" w:eastAsia="宋体" w:cs="宋体"/>
          <w:kern w:val="0"/>
          <w:sz w:val="28"/>
          <w:szCs w:val="28"/>
          <w:u w:val="none"/>
          <w:lang w:val="en-US" w:eastAsia="zh-CN" w:bidi="ar-SA"/>
        </w:rPr>
        <w:t>凡参加培训学员，视为已确认并遵守招生简章的各项规定。学员在培训期间须严格遵照</w:t>
      </w:r>
      <w:r>
        <w:rPr>
          <w:rFonts w:hint="eastAsia" w:ascii="宋体" w:hAnsi="宋体" w:cs="宋体"/>
          <w:kern w:val="0"/>
          <w:sz w:val="28"/>
          <w:szCs w:val="28"/>
          <w:u w:val="none"/>
          <w:lang w:val="en-US" w:eastAsia="zh-CN" w:bidi="ar-SA"/>
        </w:rPr>
        <w:t>南京信息工程大学</w:t>
      </w:r>
      <w:r>
        <w:rPr>
          <w:rFonts w:hint="eastAsia" w:ascii="宋体" w:hAnsi="宋体" w:eastAsia="宋体" w:cs="宋体"/>
          <w:kern w:val="0"/>
          <w:sz w:val="28"/>
          <w:szCs w:val="28"/>
          <w:u w:val="none"/>
          <w:lang w:val="en-US" w:eastAsia="zh-CN" w:bidi="ar-SA"/>
        </w:rPr>
        <w:t>有关管理制度</w:t>
      </w:r>
      <w:r>
        <w:rPr>
          <w:rFonts w:hint="eastAsia" w:ascii="宋体" w:hAnsi="宋体" w:cs="宋体"/>
          <w:kern w:val="0"/>
          <w:sz w:val="28"/>
          <w:szCs w:val="28"/>
          <w:u w:val="none"/>
          <w:lang w:val="en-US" w:eastAsia="zh-CN" w:bidi="ar-SA"/>
        </w:rPr>
        <w:t>。</w:t>
      </w:r>
    </w:p>
    <w:p>
      <w:pPr>
        <w:pStyle w:val="4"/>
        <w:widowControl/>
        <w:shd w:val="clear" w:color="auto" w:fill="FFFFFF"/>
        <w:spacing w:before="0" w:beforeAutospacing="0" w:after="0" w:afterAutospacing="0" w:line="300" w:lineRule="auto"/>
        <w:ind w:firstLine="420"/>
        <w:jc w:val="both"/>
        <w:rPr>
          <w:rFonts w:hint="eastAsia" w:ascii="宋体" w:hAnsi="宋体"/>
          <w:sz w:val="28"/>
          <w:szCs w:val="28"/>
          <w:u w:val="none"/>
          <w:lang w:eastAsia="zh-CN"/>
        </w:rPr>
      </w:pPr>
      <w:bookmarkStart w:id="0" w:name="_GoBack"/>
      <w:bookmarkEnd w:id="0"/>
      <w:r>
        <w:rPr>
          <w:rFonts w:hint="eastAsia" w:ascii="宋体" w:hAnsi="宋体"/>
          <w:sz w:val="28"/>
          <w:szCs w:val="28"/>
          <w:u w:val="none"/>
          <w:lang w:eastAsia="zh-CN"/>
        </w:rPr>
        <w:t>一、</w:t>
      </w:r>
      <w:r>
        <w:rPr>
          <w:rFonts w:hint="eastAsia" w:ascii="宋体" w:hAnsi="宋体"/>
          <w:b/>
          <w:sz w:val="28"/>
          <w:szCs w:val="28"/>
        </w:rPr>
        <w:t>往返交通费报销</w:t>
      </w:r>
    </w:p>
    <w:p>
      <w:pPr>
        <w:pStyle w:val="4"/>
        <w:widowControl/>
        <w:shd w:val="clear" w:color="auto" w:fill="FFFFFF"/>
        <w:spacing w:before="0" w:beforeAutospacing="0" w:after="0" w:afterAutospacing="0" w:line="300" w:lineRule="auto"/>
        <w:ind w:firstLine="420"/>
        <w:jc w:val="both"/>
        <w:rPr>
          <w:rFonts w:hint="eastAsia" w:ascii="宋体" w:hAnsi="宋体"/>
          <w:sz w:val="28"/>
          <w:szCs w:val="28"/>
          <w:u w:val="none"/>
          <w:lang w:eastAsia="zh-CN"/>
        </w:rPr>
      </w:pPr>
      <w:r>
        <w:rPr>
          <w:rFonts w:hint="eastAsia" w:ascii="宋体" w:hAnsi="宋体"/>
          <w:sz w:val="28"/>
          <w:szCs w:val="28"/>
          <w:u w:val="none"/>
          <w:lang w:eastAsia="zh-CN"/>
        </w:rPr>
        <w:t>培训项目进行期间，根据国家艺术基金财务管理办法，学员培训期间的学费、食宿费、、保险费、作品展览费(运输、装裱、布展、场地等)、画册论文集出版费及部分材料费，以及从居住地往返本校的单次交通费由主办方承担，其他费用由学员个人自理。</w:t>
      </w:r>
    </w:p>
    <w:p>
      <w:pPr>
        <w:ind w:firstLine="420" w:firstLineChars="150"/>
        <w:rPr>
          <w:rFonts w:ascii="宋体"/>
          <w:sz w:val="28"/>
          <w:szCs w:val="28"/>
        </w:rPr>
      </w:pPr>
      <w:r>
        <w:rPr>
          <w:rFonts w:hint="eastAsia" w:ascii="宋体" w:hAnsi="宋体"/>
          <w:sz w:val="28"/>
          <w:szCs w:val="28"/>
          <w:u w:val="single"/>
          <w:lang w:eastAsia="zh-CN"/>
        </w:rPr>
        <w:t>南京信息工程大学</w:t>
      </w:r>
      <w:r>
        <w:rPr>
          <w:rFonts w:hint="eastAsia" w:ascii="宋体" w:hAnsi="宋体"/>
          <w:sz w:val="28"/>
          <w:szCs w:val="28"/>
          <w:u w:val="single"/>
        </w:rPr>
        <w:t xml:space="preserve"> </w:t>
      </w:r>
      <w:r>
        <w:rPr>
          <w:rFonts w:hint="eastAsia" w:ascii="宋体" w:hAnsi="宋体"/>
          <w:sz w:val="28"/>
          <w:szCs w:val="28"/>
        </w:rPr>
        <w:t>负责承担学员参加培训期间</w:t>
      </w:r>
      <w:r>
        <w:rPr>
          <w:rFonts w:hint="eastAsia" w:ascii="宋体" w:hAnsi="宋体"/>
          <w:sz w:val="28"/>
          <w:szCs w:val="28"/>
          <w:u w:val="single"/>
        </w:rPr>
        <w:t>往返所在地</w:t>
      </w:r>
      <w:r>
        <w:rPr>
          <w:rFonts w:hint="eastAsia" w:ascii="宋体" w:hAnsi="宋体"/>
          <w:sz w:val="28"/>
          <w:szCs w:val="28"/>
          <w:u w:val="single"/>
          <w:lang w:eastAsia="zh-CN"/>
        </w:rPr>
        <w:t>—淮安（采风</w:t>
      </w:r>
      <w:r>
        <w:rPr>
          <w:rFonts w:hint="eastAsia"/>
          <w:sz w:val="28"/>
          <w:szCs w:val="28"/>
          <w:u w:val="single"/>
          <w:lang w:eastAsia="zh-CN"/>
        </w:rPr>
        <w:t>写生</w:t>
      </w:r>
      <w:r>
        <w:rPr>
          <w:rFonts w:hint="eastAsia" w:ascii="宋体" w:hAnsi="宋体"/>
          <w:sz w:val="28"/>
          <w:szCs w:val="28"/>
          <w:u w:val="single"/>
          <w:lang w:eastAsia="zh-CN"/>
        </w:rPr>
        <w:t>报到地点）、南京（学习地点）</w:t>
      </w:r>
      <w:r>
        <w:rPr>
          <w:rFonts w:hint="eastAsia" w:ascii="宋体" w:hAnsi="宋体"/>
          <w:sz w:val="28"/>
          <w:szCs w:val="28"/>
          <w:u w:val="single"/>
        </w:rPr>
        <w:t>的交通费一次</w:t>
      </w:r>
      <w:r>
        <w:rPr>
          <w:rFonts w:hint="eastAsia" w:ascii="宋体" w:hAnsi="宋体"/>
          <w:sz w:val="28"/>
          <w:szCs w:val="28"/>
        </w:rPr>
        <w:t>，现将报销要求说明如下：</w:t>
      </w:r>
    </w:p>
    <w:p>
      <w:pPr>
        <w:ind w:firstLine="562" w:firstLineChars="200"/>
        <w:rPr>
          <w:rFonts w:ascii="宋体"/>
          <w:sz w:val="28"/>
          <w:szCs w:val="28"/>
        </w:rPr>
      </w:pPr>
      <w:r>
        <w:rPr>
          <w:rFonts w:hint="eastAsia" w:ascii="宋体" w:hAnsi="宋体"/>
          <w:b/>
          <w:sz w:val="28"/>
          <w:szCs w:val="28"/>
        </w:rPr>
        <w:t>第一条</w:t>
      </w:r>
      <w:r>
        <w:rPr>
          <w:rFonts w:hint="eastAsia" w:ascii="宋体" w:hAnsi="宋体"/>
          <w:sz w:val="28"/>
          <w:szCs w:val="28"/>
        </w:rPr>
        <w:t>交通费报销范围为学员由</w:t>
      </w:r>
      <w:r>
        <w:rPr>
          <w:rFonts w:hint="eastAsia" w:ascii="宋体" w:hAnsi="宋体"/>
          <w:sz w:val="28"/>
          <w:szCs w:val="28"/>
          <w:u w:val="single"/>
        </w:rPr>
        <w:t>所在地</w:t>
      </w:r>
      <w:r>
        <w:rPr>
          <w:rFonts w:hint="eastAsia" w:ascii="宋体" w:hAnsi="宋体"/>
          <w:sz w:val="28"/>
          <w:szCs w:val="28"/>
        </w:rPr>
        <w:t>往返于</w:t>
      </w:r>
      <w:r>
        <w:rPr>
          <w:rFonts w:hint="eastAsia" w:ascii="宋体" w:hAnsi="宋体"/>
          <w:sz w:val="28"/>
          <w:szCs w:val="28"/>
          <w:u w:val="single"/>
          <w:lang w:eastAsia="zh-CN"/>
        </w:rPr>
        <w:t>淮安（采风</w:t>
      </w:r>
      <w:r>
        <w:rPr>
          <w:rFonts w:hint="eastAsia"/>
          <w:sz w:val="28"/>
          <w:szCs w:val="28"/>
          <w:u w:val="single"/>
          <w:lang w:eastAsia="zh-CN"/>
        </w:rPr>
        <w:t>写生</w:t>
      </w:r>
      <w:r>
        <w:rPr>
          <w:rFonts w:hint="eastAsia" w:ascii="宋体" w:hAnsi="宋体"/>
          <w:sz w:val="28"/>
          <w:szCs w:val="28"/>
          <w:u w:val="single"/>
          <w:lang w:eastAsia="zh-CN"/>
        </w:rPr>
        <w:t>报到地点）、南京（学习地点）</w:t>
      </w:r>
      <w:r>
        <w:rPr>
          <w:rFonts w:hint="eastAsia" w:ascii="宋体" w:hAnsi="宋体"/>
          <w:sz w:val="28"/>
          <w:szCs w:val="28"/>
        </w:rPr>
        <w:t>参加培训产生的城市间交通费用</w:t>
      </w:r>
      <w:r>
        <w:rPr>
          <w:rFonts w:hint="eastAsia" w:ascii="宋体" w:hAnsi="宋体"/>
          <w:sz w:val="28"/>
          <w:szCs w:val="28"/>
          <w:lang w:eastAsia="zh-CN"/>
        </w:rPr>
        <w:t>（按照国家规定的补助标准）</w:t>
      </w:r>
      <w:r>
        <w:rPr>
          <w:rFonts w:hint="eastAsia" w:ascii="宋体" w:hAnsi="宋体"/>
          <w:sz w:val="28"/>
          <w:szCs w:val="28"/>
        </w:rPr>
        <w:t>。</w:t>
      </w:r>
    </w:p>
    <w:p>
      <w:pPr>
        <w:ind w:firstLine="562" w:firstLineChars="200"/>
        <w:rPr>
          <w:rFonts w:ascii="宋体"/>
          <w:sz w:val="28"/>
          <w:szCs w:val="28"/>
        </w:rPr>
      </w:pPr>
      <w:r>
        <w:rPr>
          <w:rFonts w:hint="eastAsia" w:ascii="宋体" w:hAnsi="宋体"/>
          <w:b/>
          <w:sz w:val="28"/>
          <w:szCs w:val="28"/>
        </w:rPr>
        <w:t>第二条</w:t>
      </w:r>
      <w:r>
        <w:rPr>
          <w:rFonts w:hint="eastAsia" w:ascii="宋体" w:hAnsi="宋体"/>
          <w:sz w:val="28"/>
          <w:szCs w:val="28"/>
        </w:rPr>
        <w:t>学员可乘坐火车、飞机</w:t>
      </w:r>
      <w:r>
        <w:rPr>
          <w:rFonts w:hint="eastAsia" w:ascii="宋体" w:hAnsi="宋体"/>
          <w:sz w:val="28"/>
          <w:szCs w:val="28"/>
          <w:lang w:eastAsia="zh-CN"/>
        </w:rPr>
        <w:t>、汽车</w:t>
      </w:r>
      <w:r>
        <w:rPr>
          <w:rFonts w:hint="eastAsia" w:ascii="宋体" w:hAnsi="宋体"/>
          <w:sz w:val="28"/>
          <w:szCs w:val="28"/>
        </w:rPr>
        <w:t>等</w:t>
      </w:r>
      <w:r>
        <w:rPr>
          <w:rFonts w:hint="eastAsia" w:ascii="宋体" w:hAnsi="宋体"/>
          <w:sz w:val="28"/>
          <w:szCs w:val="28"/>
          <w:lang w:eastAsia="zh-CN"/>
        </w:rPr>
        <w:t>公共</w:t>
      </w:r>
      <w:r>
        <w:rPr>
          <w:rFonts w:hint="eastAsia" w:ascii="宋体" w:hAnsi="宋体"/>
          <w:sz w:val="28"/>
          <w:szCs w:val="28"/>
        </w:rPr>
        <w:t>交通工具往返</w:t>
      </w:r>
      <w:r>
        <w:rPr>
          <w:rFonts w:hint="eastAsia" w:ascii="宋体" w:hAnsi="宋体"/>
          <w:sz w:val="28"/>
          <w:szCs w:val="28"/>
          <w:lang w:eastAsia="zh-CN"/>
        </w:rPr>
        <w:t>于</w:t>
      </w:r>
      <w:r>
        <w:rPr>
          <w:rFonts w:hint="eastAsia" w:ascii="宋体" w:hAnsi="宋体"/>
          <w:sz w:val="28"/>
          <w:szCs w:val="28"/>
          <w:u w:val="single"/>
        </w:rPr>
        <w:t>所在地</w:t>
      </w:r>
      <w:r>
        <w:rPr>
          <w:rFonts w:hint="eastAsia" w:ascii="宋体" w:hAnsi="宋体"/>
          <w:sz w:val="28"/>
          <w:szCs w:val="28"/>
          <w:u w:val="single"/>
          <w:lang w:eastAsia="zh-CN"/>
        </w:rPr>
        <w:t>—淮安（采风</w:t>
      </w:r>
      <w:r>
        <w:rPr>
          <w:rFonts w:hint="eastAsia"/>
          <w:sz w:val="28"/>
          <w:szCs w:val="28"/>
          <w:u w:val="single"/>
          <w:lang w:eastAsia="zh-CN"/>
        </w:rPr>
        <w:t>写生</w:t>
      </w:r>
      <w:r>
        <w:rPr>
          <w:rFonts w:hint="eastAsia" w:ascii="宋体" w:hAnsi="宋体"/>
          <w:sz w:val="28"/>
          <w:szCs w:val="28"/>
          <w:u w:val="single"/>
          <w:lang w:eastAsia="zh-CN"/>
        </w:rPr>
        <w:t>报到地点）、南京（学习地点）</w:t>
      </w:r>
      <w:r>
        <w:rPr>
          <w:rFonts w:hint="eastAsia" w:ascii="宋体" w:hAnsi="宋体"/>
          <w:sz w:val="28"/>
          <w:szCs w:val="28"/>
        </w:rPr>
        <w:t>。</w:t>
      </w:r>
    </w:p>
    <w:p>
      <w:pPr>
        <w:ind w:firstLine="562" w:firstLineChars="200"/>
        <w:rPr>
          <w:rFonts w:ascii="宋体"/>
          <w:sz w:val="28"/>
          <w:szCs w:val="28"/>
        </w:rPr>
      </w:pPr>
      <w:r>
        <w:rPr>
          <w:rFonts w:hint="eastAsia" w:ascii="宋体" w:hAnsi="宋体"/>
          <w:b/>
          <w:sz w:val="28"/>
          <w:szCs w:val="28"/>
        </w:rPr>
        <w:t>第三条</w:t>
      </w:r>
      <w:r>
        <w:rPr>
          <w:rFonts w:hint="eastAsia" w:ascii="宋体" w:hAnsi="宋体"/>
          <w:sz w:val="28"/>
          <w:szCs w:val="28"/>
        </w:rPr>
        <w:t>学员要按照规定乘坐交通工具，凭据报销交通费。以里程为准</w:t>
      </w:r>
      <w:r>
        <w:rPr>
          <w:rFonts w:ascii="宋体"/>
          <w:sz w:val="28"/>
          <w:szCs w:val="28"/>
        </w:rPr>
        <w:t>,</w:t>
      </w:r>
      <w:r>
        <w:rPr>
          <w:rFonts w:hint="eastAsia" w:ascii="宋体" w:hAnsi="宋体"/>
          <w:sz w:val="28"/>
          <w:szCs w:val="28"/>
        </w:rPr>
        <w:t>距离</w:t>
      </w:r>
      <w:r>
        <w:rPr>
          <w:rFonts w:hint="eastAsia" w:ascii="宋体" w:hAnsi="宋体"/>
          <w:sz w:val="28"/>
          <w:szCs w:val="28"/>
          <w:u w:val="single"/>
          <w:lang w:eastAsia="zh-CN"/>
        </w:rPr>
        <w:t>淮安（采风</w:t>
      </w:r>
      <w:r>
        <w:rPr>
          <w:rFonts w:hint="eastAsia"/>
          <w:sz w:val="28"/>
          <w:szCs w:val="28"/>
          <w:u w:val="single"/>
          <w:lang w:eastAsia="zh-CN"/>
        </w:rPr>
        <w:t>写生</w:t>
      </w:r>
      <w:r>
        <w:rPr>
          <w:rFonts w:hint="eastAsia" w:ascii="宋体" w:hAnsi="宋体"/>
          <w:sz w:val="28"/>
          <w:szCs w:val="28"/>
          <w:u w:val="single"/>
          <w:lang w:eastAsia="zh-CN"/>
        </w:rPr>
        <w:t>报到地点）、南京（学习地点）</w:t>
      </w:r>
      <w:r>
        <w:rPr>
          <w:rFonts w:ascii="宋体" w:hAnsi="宋体"/>
          <w:sz w:val="28"/>
          <w:szCs w:val="28"/>
        </w:rPr>
        <w:t>1300</w:t>
      </w:r>
      <w:r>
        <w:rPr>
          <w:rFonts w:hint="eastAsia" w:ascii="宋体" w:hAnsi="宋体"/>
          <w:sz w:val="28"/>
          <w:szCs w:val="28"/>
        </w:rPr>
        <w:t>公里以内，可乘坐高铁、动车、普通列车【若飞机票价低于火车票价，可征得</w:t>
      </w:r>
      <w:r>
        <w:rPr>
          <w:rFonts w:hint="eastAsia" w:ascii="宋体" w:hAnsi="宋体"/>
          <w:sz w:val="28"/>
          <w:szCs w:val="28"/>
          <w:u w:val="single"/>
          <w:lang w:eastAsia="zh-CN"/>
        </w:rPr>
        <w:t>南京信息工程大学艺术学院</w:t>
      </w:r>
      <w:r>
        <w:rPr>
          <w:rFonts w:hint="eastAsia" w:ascii="宋体" w:hAnsi="宋体"/>
          <w:sz w:val="28"/>
          <w:szCs w:val="28"/>
          <w:u w:val="single"/>
        </w:rPr>
        <w:t xml:space="preserve"> </w:t>
      </w:r>
      <w:r>
        <w:rPr>
          <w:rFonts w:hint="eastAsia" w:ascii="宋体" w:hAnsi="宋体"/>
          <w:sz w:val="28"/>
          <w:szCs w:val="28"/>
        </w:rPr>
        <w:t>同意后乘坐飞机】；距离</w:t>
      </w:r>
      <w:r>
        <w:rPr>
          <w:rFonts w:hint="eastAsia" w:ascii="宋体" w:hAnsi="宋体"/>
          <w:sz w:val="28"/>
          <w:szCs w:val="28"/>
          <w:u w:val="single"/>
          <w:lang w:eastAsia="zh-CN"/>
        </w:rPr>
        <w:t>淮安（采风</w:t>
      </w:r>
      <w:r>
        <w:rPr>
          <w:rFonts w:hint="eastAsia"/>
          <w:sz w:val="28"/>
          <w:szCs w:val="28"/>
          <w:u w:val="single"/>
          <w:lang w:eastAsia="zh-CN"/>
        </w:rPr>
        <w:t>写生</w:t>
      </w:r>
      <w:r>
        <w:rPr>
          <w:rFonts w:hint="eastAsia" w:ascii="宋体" w:hAnsi="宋体"/>
          <w:sz w:val="28"/>
          <w:szCs w:val="28"/>
          <w:u w:val="single"/>
          <w:lang w:eastAsia="zh-CN"/>
        </w:rPr>
        <w:t>报到地点）、南京（学习地点）</w:t>
      </w:r>
      <w:r>
        <w:rPr>
          <w:rFonts w:ascii="宋体" w:hAnsi="宋体"/>
          <w:sz w:val="28"/>
          <w:szCs w:val="28"/>
        </w:rPr>
        <w:t>1300</w:t>
      </w:r>
      <w:r>
        <w:rPr>
          <w:rFonts w:hint="eastAsia" w:ascii="宋体" w:hAnsi="宋体"/>
          <w:sz w:val="28"/>
          <w:szCs w:val="28"/>
        </w:rPr>
        <w:t>公里以上的，且情况特殊的学员可申请乘坐飞机。因经费有限，请学员优先选择铁路交通，如选择乘坐飞机，请尽量选择折扣机票，并提前向</w:t>
      </w:r>
      <w:r>
        <w:rPr>
          <w:rFonts w:hint="eastAsia" w:ascii="宋体" w:hAnsi="宋体"/>
          <w:sz w:val="28"/>
          <w:szCs w:val="28"/>
          <w:u w:val="single"/>
          <w:lang w:eastAsia="zh-CN"/>
        </w:rPr>
        <w:t>南京信息工程大学艺术学院</w:t>
      </w:r>
      <w:r>
        <w:rPr>
          <w:rFonts w:hint="eastAsia" w:ascii="宋体" w:hAnsi="宋体"/>
          <w:sz w:val="28"/>
          <w:szCs w:val="28"/>
        </w:rPr>
        <w:t>递交申请。乘坐交通工具舱级的具体规定见下表：</w:t>
      </w:r>
    </w:p>
    <w:tbl>
      <w:tblPr>
        <w:tblStyle w:val="5"/>
        <w:tblW w:w="6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153"/>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pPr>
              <w:ind w:firstLine="562" w:firstLineChars="200"/>
              <w:rPr>
                <w:rFonts w:ascii="宋体"/>
                <w:b/>
                <w:sz w:val="28"/>
                <w:szCs w:val="28"/>
              </w:rPr>
            </w:pPr>
            <w:r>
              <w:rPr>
                <w:rFonts w:hint="eastAsia" w:ascii="宋体" w:hAnsi="宋体"/>
                <w:b/>
                <w:sz w:val="28"/>
                <w:szCs w:val="28"/>
              </w:rPr>
              <w:t>火车</w:t>
            </w:r>
          </w:p>
        </w:tc>
        <w:tc>
          <w:tcPr>
            <w:tcW w:w="2153" w:type="dxa"/>
            <w:vAlign w:val="center"/>
          </w:tcPr>
          <w:p>
            <w:pPr>
              <w:ind w:firstLine="562" w:firstLineChars="200"/>
              <w:rPr>
                <w:rFonts w:ascii="宋体"/>
                <w:b/>
                <w:sz w:val="28"/>
                <w:szCs w:val="28"/>
              </w:rPr>
            </w:pPr>
            <w:r>
              <w:rPr>
                <w:rFonts w:hint="eastAsia" w:ascii="宋体" w:hAnsi="宋体"/>
                <w:b/>
                <w:sz w:val="28"/>
                <w:szCs w:val="28"/>
              </w:rPr>
              <w:t>飞机</w:t>
            </w:r>
          </w:p>
        </w:tc>
        <w:tc>
          <w:tcPr>
            <w:tcW w:w="2416" w:type="dxa"/>
            <w:vAlign w:val="center"/>
          </w:tcPr>
          <w:p>
            <w:pPr>
              <w:ind w:firstLine="141" w:firstLineChars="50"/>
              <w:rPr>
                <w:rFonts w:ascii="宋体"/>
                <w:b/>
                <w:sz w:val="28"/>
                <w:szCs w:val="28"/>
              </w:rPr>
            </w:pPr>
            <w:r>
              <w:rPr>
                <w:rFonts w:hint="eastAsia" w:ascii="宋体" w:hAnsi="宋体"/>
                <w:b/>
                <w:sz w:val="28"/>
                <w:szCs w:val="28"/>
              </w:rPr>
              <w:t>其他交通工具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4" w:type="dxa"/>
            <w:vAlign w:val="center"/>
          </w:tcPr>
          <w:p>
            <w:pPr>
              <w:rPr>
                <w:rFonts w:ascii="宋体"/>
                <w:sz w:val="28"/>
                <w:szCs w:val="28"/>
              </w:rPr>
            </w:pPr>
            <w:r>
              <w:rPr>
                <w:rFonts w:hint="eastAsia" w:ascii="宋体" w:hAnsi="宋体"/>
                <w:sz w:val="28"/>
                <w:szCs w:val="28"/>
              </w:rPr>
              <w:t>硬卧，高铁</w:t>
            </w:r>
            <w:r>
              <w:rPr>
                <w:rFonts w:ascii="宋体" w:hAnsi="宋体"/>
                <w:sz w:val="28"/>
                <w:szCs w:val="28"/>
              </w:rPr>
              <w:t>/</w:t>
            </w:r>
            <w:r>
              <w:rPr>
                <w:rFonts w:hint="eastAsia" w:ascii="宋体" w:hAnsi="宋体"/>
                <w:sz w:val="28"/>
                <w:szCs w:val="28"/>
              </w:rPr>
              <w:t>动车二等座</w:t>
            </w:r>
          </w:p>
        </w:tc>
        <w:tc>
          <w:tcPr>
            <w:tcW w:w="2153" w:type="dxa"/>
            <w:vAlign w:val="center"/>
          </w:tcPr>
          <w:p>
            <w:pPr>
              <w:ind w:firstLine="420" w:firstLineChars="150"/>
              <w:rPr>
                <w:rFonts w:ascii="宋体"/>
                <w:sz w:val="28"/>
                <w:szCs w:val="28"/>
              </w:rPr>
            </w:pPr>
            <w:r>
              <w:rPr>
                <w:rFonts w:hint="eastAsia" w:ascii="宋体" w:hAnsi="宋体"/>
                <w:sz w:val="28"/>
                <w:szCs w:val="28"/>
              </w:rPr>
              <w:t>经济舱</w:t>
            </w:r>
          </w:p>
        </w:tc>
        <w:tc>
          <w:tcPr>
            <w:tcW w:w="2416" w:type="dxa"/>
            <w:vAlign w:val="center"/>
          </w:tcPr>
          <w:p>
            <w:pPr>
              <w:ind w:firstLine="280" w:firstLineChars="100"/>
              <w:rPr>
                <w:rFonts w:ascii="宋体"/>
                <w:sz w:val="28"/>
                <w:szCs w:val="28"/>
              </w:rPr>
            </w:pPr>
            <w:r>
              <w:rPr>
                <w:rFonts w:hint="eastAsia" w:ascii="宋体" w:hAnsi="宋体"/>
                <w:sz w:val="28"/>
                <w:szCs w:val="28"/>
              </w:rPr>
              <w:t>长途客车等</w:t>
            </w:r>
          </w:p>
          <w:p>
            <w:pPr>
              <w:ind w:firstLine="420" w:firstLineChars="150"/>
              <w:rPr>
                <w:rFonts w:ascii="宋体"/>
                <w:sz w:val="28"/>
                <w:szCs w:val="28"/>
              </w:rPr>
            </w:pPr>
            <w:r>
              <w:rPr>
                <w:rFonts w:hint="eastAsia" w:ascii="宋体" w:hAnsi="宋体"/>
                <w:sz w:val="28"/>
                <w:szCs w:val="28"/>
              </w:rPr>
              <w:t>凭据报销</w:t>
            </w:r>
          </w:p>
        </w:tc>
      </w:tr>
    </w:tbl>
    <w:p>
      <w:pPr>
        <w:ind w:firstLine="560" w:firstLineChars="200"/>
        <w:rPr>
          <w:rFonts w:ascii="宋体"/>
          <w:sz w:val="28"/>
          <w:szCs w:val="28"/>
        </w:rPr>
      </w:pPr>
      <w:r>
        <w:rPr>
          <w:rFonts w:hint="eastAsia" w:ascii="宋体" w:hAnsi="宋体"/>
          <w:sz w:val="28"/>
          <w:szCs w:val="28"/>
        </w:rPr>
        <w:t>未按规定乘坐交通工具的，超支部分由个人自理。</w:t>
      </w:r>
    </w:p>
    <w:p>
      <w:pPr>
        <w:pStyle w:val="9"/>
        <w:spacing w:before="220"/>
        <w:ind w:left="104" w:right="66" w:firstLine="281" w:firstLineChars="100"/>
        <w:jc w:val="both"/>
        <w:rPr>
          <w:sz w:val="28"/>
          <w:szCs w:val="28"/>
          <w:u w:val="single"/>
          <w:lang w:eastAsia="zh-CN"/>
        </w:rPr>
      </w:pPr>
      <w:r>
        <w:rPr>
          <w:rFonts w:hint="eastAsia"/>
          <w:b/>
          <w:sz w:val="28"/>
          <w:szCs w:val="28"/>
          <w:lang w:eastAsia="zh-CN"/>
        </w:rPr>
        <w:t>第四条</w:t>
      </w:r>
      <w:r>
        <w:rPr>
          <w:rFonts w:hint="eastAsia"/>
          <w:sz w:val="28"/>
          <w:szCs w:val="28"/>
          <w:lang w:eastAsia="zh-CN"/>
        </w:rPr>
        <w:t>学员于报到当日提供到达</w:t>
      </w:r>
      <w:r>
        <w:rPr>
          <w:rFonts w:hint="eastAsia" w:ascii="宋体" w:hAnsi="宋体"/>
          <w:sz w:val="28"/>
          <w:szCs w:val="28"/>
          <w:u w:val="single"/>
          <w:lang w:eastAsia="zh-CN"/>
        </w:rPr>
        <w:t>淮安（采风</w:t>
      </w:r>
      <w:r>
        <w:rPr>
          <w:rFonts w:hint="eastAsia"/>
          <w:sz w:val="28"/>
          <w:szCs w:val="28"/>
          <w:u w:val="single"/>
          <w:lang w:eastAsia="zh-CN"/>
        </w:rPr>
        <w:t>写生</w:t>
      </w:r>
      <w:r>
        <w:rPr>
          <w:rFonts w:hint="eastAsia" w:ascii="宋体" w:hAnsi="宋体"/>
          <w:sz w:val="28"/>
          <w:szCs w:val="28"/>
          <w:u w:val="single"/>
          <w:lang w:eastAsia="zh-CN"/>
        </w:rPr>
        <w:t>报到地点）</w:t>
      </w:r>
      <w:r>
        <w:rPr>
          <w:rFonts w:hint="eastAsia"/>
          <w:sz w:val="28"/>
          <w:szCs w:val="28"/>
          <w:lang w:eastAsia="zh-CN"/>
        </w:rPr>
        <w:t>的单程票据，返程票据请于培训结束后</w:t>
      </w:r>
      <w:r>
        <w:rPr>
          <w:sz w:val="28"/>
          <w:szCs w:val="28"/>
          <w:lang w:eastAsia="zh-CN"/>
        </w:rPr>
        <w:t>5</w:t>
      </w:r>
      <w:r>
        <w:rPr>
          <w:rFonts w:hint="eastAsia"/>
          <w:sz w:val="28"/>
          <w:szCs w:val="28"/>
          <w:lang w:eastAsia="zh-CN"/>
        </w:rPr>
        <w:t>个工作日内邮寄给</w:t>
      </w:r>
      <w:r>
        <w:rPr>
          <w:rFonts w:hint="eastAsia"/>
          <w:sz w:val="28"/>
          <w:szCs w:val="28"/>
          <w:u w:val="single"/>
          <w:lang w:eastAsia="zh-CN"/>
        </w:rPr>
        <w:t>项目负责人谭鸿遐</w:t>
      </w:r>
      <w:r>
        <w:rPr>
          <w:rFonts w:hint="eastAsia"/>
          <w:sz w:val="28"/>
          <w:szCs w:val="28"/>
          <w:lang w:eastAsia="zh-CN"/>
        </w:rPr>
        <w:t>，地址：南京市浦口区盘城街道宁六路219号南京信息工程大学艺术学院</w:t>
      </w:r>
      <w:r>
        <w:rPr>
          <w:rFonts w:hint="eastAsia"/>
          <w:sz w:val="28"/>
          <w:szCs w:val="28"/>
          <w:u w:val="single"/>
          <w:lang w:eastAsia="zh-CN"/>
        </w:rPr>
        <w:t>谭鸿遐（收），电话：</w:t>
      </w:r>
      <w:r>
        <w:rPr>
          <w:rFonts w:hint="eastAsia"/>
          <w:sz w:val="28"/>
          <w:szCs w:val="28"/>
          <w:u w:val="single"/>
          <w:lang w:val="en-US" w:eastAsia="zh-CN"/>
        </w:rPr>
        <w:t>13375221115</w:t>
      </w:r>
      <w:r>
        <w:rPr>
          <w:rFonts w:hint="eastAsia"/>
          <w:sz w:val="28"/>
          <w:szCs w:val="28"/>
          <w:u w:val="single"/>
          <w:lang w:eastAsia="zh-CN"/>
        </w:rPr>
        <w:t>，(邮编:210000)。</w:t>
      </w:r>
      <w:r>
        <w:rPr>
          <w:sz w:val="28"/>
          <w:szCs w:val="28"/>
          <w:u w:val="single"/>
          <w:lang w:eastAsia="zh-CN"/>
        </w:rPr>
        <w:t xml:space="preserve">  </w:t>
      </w:r>
    </w:p>
    <w:p>
      <w:pPr>
        <w:pStyle w:val="9"/>
        <w:spacing w:before="220"/>
        <w:ind w:left="104" w:right="66" w:firstLine="281" w:firstLineChars="100"/>
        <w:jc w:val="both"/>
        <w:rPr>
          <w:rFonts w:hint="eastAsia"/>
          <w:b/>
          <w:bCs/>
          <w:sz w:val="28"/>
          <w:szCs w:val="28"/>
          <w:u w:val="none"/>
          <w:lang w:eastAsia="zh-CN"/>
        </w:rPr>
      </w:pPr>
      <w:r>
        <w:rPr>
          <w:rFonts w:hint="eastAsia"/>
          <w:b/>
          <w:bCs/>
          <w:sz w:val="28"/>
          <w:szCs w:val="28"/>
          <w:u w:val="none"/>
          <w:lang w:eastAsia="zh-CN"/>
        </w:rPr>
        <w:t>二、其他注意事项</w:t>
      </w:r>
    </w:p>
    <w:p>
      <w:pPr>
        <w:pStyle w:val="9"/>
        <w:spacing w:before="220"/>
        <w:ind w:left="104" w:right="66" w:firstLine="280" w:firstLineChars="100"/>
        <w:jc w:val="both"/>
        <w:rPr>
          <w:rFonts w:hint="eastAsia"/>
          <w:sz w:val="28"/>
          <w:szCs w:val="28"/>
          <w:u w:val="none"/>
          <w:lang w:eastAsia="zh-CN"/>
        </w:rPr>
      </w:pPr>
      <w:r>
        <w:rPr>
          <w:rFonts w:hint="eastAsia"/>
          <w:sz w:val="28"/>
          <w:szCs w:val="28"/>
          <w:u w:val="none"/>
          <w:lang w:eastAsia="zh-CN"/>
        </w:rPr>
        <w:t>（1）参训期间由学校统一安排食宿。学员不随便进入其他人员聚集的餐饮、娱乐等场所。</w:t>
      </w:r>
    </w:p>
    <w:p>
      <w:pPr>
        <w:pStyle w:val="9"/>
        <w:spacing w:before="220"/>
        <w:ind w:left="104" w:right="66" w:firstLine="280" w:firstLineChars="100"/>
        <w:jc w:val="both"/>
        <w:rPr>
          <w:rFonts w:hint="eastAsia"/>
          <w:sz w:val="28"/>
          <w:szCs w:val="28"/>
          <w:u w:val="none"/>
          <w:lang w:eastAsia="zh-CN"/>
        </w:rPr>
      </w:pPr>
      <w:r>
        <w:rPr>
          <w:rFonts w:hint="eastAsia"/>
          <w:sz w:val="28"/>
          <w:szCs w:val="28"/>
          <w:u w:val="none"/>
          <w:lang w:eastAsia="zh-CN"/>
        </w:rPr>
        <w:t>（2）请各位学员在培训前密切关注所在地和学校官网发布的防疫的最新要求。</w:t>
      </w:r>
    </w:p>
    <w:p>
      <w:pPr>
        <w:pStyle w:val="4"/>
        <w:widowControl/>
        <w:shd w:val="clear" w:color="auto" w:fill="FFFFFF"/>
        <w:spacing w:before="0" w:beforeAutospacing="0" w:after="0" w:afterAutospacing="0" w:line="300" w:lineRule="auto"/>
        <w:ind w:firstLine="420"/>
        <w:jc w:val="both"/>
        <w:rPr>
          <w:rFonts w:hint="eastAsia" w:ascii="宋体" w:hAnsi="宋体" w:eastAsia="宋体" w:cs="宋体"/>
          <w:kern w:val="0"/>
          <w:sz w:val="28"/>
          <w:szCs w:val="28"/>
          <w:u w:val="none"/>
          <w:lang w:val="en-US" w:eastAsia="zh-CN" w:bidi="ar-SA"/>
        </w:rPr>
      </w:pPr>
      <w:r>
        <w:rPr>
          <w:rFonts w:hint="eastAsia" w:ascii="宋体" w:hAnsi="宋体" w:cs="宋体"/>
          <w:kern w:val="0"/>
          <w:sz w:val="28"/>
          <w:szCs w:val="28"/>
          <w:u w:val="none"/>
          <w:lang w:val="en-US" w:eastAsia="zh-CN" w:bidi="ar-SA"/>
        </w:rPr>
        <w:t>（3）</w:t>
      </w:r>
      <w:r>
        <w:rPr>
          <w:rFonts w:hint="eastAsia" w:ascii="宋体" w:hAnsi="宋体" w:eastAsia="宋体" w:cs="宋体"/>
          <w:kern w:val="0"/>
          <w:sz w:val="28"/>
          <w:szCs w:val="28"/>
          <w:u w:val="none"/>
          <w:lang w:val="en-US" w:eastAsia="zh-CN" w:bidi="ar-SA"/>
        </w:rPr>
        <w:t>学员须保证所有报名材料真实有效，凡弄虚作假，一经查实，取消录取资格。学员在集中培训期间应自行安排好相关工作事宜，保证学习时间。学员在集中培训期间的管理，按照培训地点的管理制度执行。在培训期间，学员人身安全责任自负，个人身体医疗责任自负，并须保证集中培训地点的教学安全，由于个人原因造成的对于公用设施的损坏需照价赔偿。</w:t>
      </w:r>
    </w:p>
    <w:p>
      <w:pPr>
        <w:pStyle w:val="4"/>
        <w:widowControl/>
        <w:shd w:val="clear" w:color="auto" w:fill="FFFFFF"/>
        <w:spacing w:before="0" w:beforeAutospacing="0" w:after="0" w:afterAutospacing="0" w:line="300" w:lineRule="auto"/>
        <w:ind w:firstLine="420"/>
        <w:jc w:val="both"/>
        <w:rPr>
          <w:rFonts w:hint="eastAsia" w:ascii="宋体" w:hAnsi="宋体" w:eastAsia="宋体" w:cs="宋体"/>
          <w:kern w:val="0"/>
          <w:sz w:val="28"/>
          <w:szCs w:val="28"/>
          <w:u w:val="none"/>
          <w:lang w:val="en-US" w:eastAsia="zh-CN" w:bidi="ar-SA"/>
        </w:rPr>
      </w:pPr>
      <w:r>
        <w:rPr>
          <w:rFonts w:hint="eastAsia" w:ascii="宋体" w:hAnsi="宋体" w:cs="宋体"/>
          <w:kern w:val="0"/>
          <w:sz w:val="28"/>
          <w:szCs w:val="28"/>
          <w:u w:val="none"/>
          <w:lang w:val="en-US" w:eastAsia="zh-CN" w:bidi="ar-SA"/>
        </w:rPr>
        <w:t>（4）</w:t>
      </w:r>
      <w:r>
        <w:rPr>
          <w:rFonts w:hint="eastAsia" w:ascii="宋体" w:hAnsi="宋体" w:eastAsia="宋体" w:cs="宋体"/>
          <w:kern w:val="0"/>
          <w:sz w:val="28"/>
          <w:szCs w:val="28"/>
          <w:u w:val="none"/>
          <w:lang w:val="en-US" w:eastAsia="zh-CN" w:bidi="ar-SA"/>
        </w:rPr>
        <w:t>项目执行单位对培训成果作品有展览、研究、摄影、录像、出版及宣传权。</w:t>
      </w:r>
    </w:p>
    <w:p>
      <w:pPr>
        <w:pStyle w:val="4"/>
        <w:widowControl/>
        <w:shd w:val="clear" w:color="auto" w:fill="FFFFFF"/>
        <w:spacing w:before="0" w:beforeAutospacing="0" w:after="0" w:afterAutospacing="0" w:line="300" w:lineRule="auto"/>
        <w:ind w:firstLine="420"/>
        <w:jc w:val="both"/>
        <w:rPr>
          <w:rFonts w:hint="eastAsia" w:ascii="宋体" w:hAnsi="宋体" w:eastAsia="宋体" w:cs="宋体"/>
          <w:kern w:val="0"/>
          <w:sz w:val="28"/>
          <w:szCs w:val="28"/>
          <w:u w:val="none"/>
          <w:lang w:val="en-US" w:eastAsia="zh-CN" w:bidi="ar-SA"/>
        </w:rPr>
      </w:pPr>
      <w:r>
        <w:rPr>
          <w:rFonts w:hint="eastAsia" w:ascii="宋体" w:hAnsi="宋体" w:eastAsia="宋体" w:cs="宋体"/>
          <w:kern w:val="0"/>
          <w:sz w:val="28"/>
          <w:szCs w:val="28"/>
          <w:u w:val="none"/>
          <w:lang w:val="en-US" w:eastAsia="zh-CN" w:bidi="ar-SA"/>
        </w:rPr>
        <w:t>本简章最终解释权归《大运河文化带建设主题工笔重彩画青年创作人才培养》项目执行单位所有。</w:t>
      </w:r>
    </w:p>
    <w:p>
      <w:pPr>
        <w:pStyle w:val="4"/>
        <w:widowControl/>
        <w:shd w:val="clear" w:color="auto" w:fill="FFFFFF"/>
        <w:spacing w:before="0" w:beforeAutospacing="0" w:after="0" w:afterAutospacing="0" w:line="300" w:lineRule="auto"/>
        <w:ind w:firstLine="420"/>
        <w:jc w:val="both"/>
        <w:rPr>
          <w:rFonts w:hint="eastAsia" w:ascii="宋体" w:hAnsi="宋体" w:eastAsia="宋体" w:cs="宋体"/>
          <w:kern w:val="0"/>
          <w:sz w:val="28"/>
          <w:szCs w:val="28"/>
          <w:u w:val="none"/>
          <w:lang w:val="en-US" w:eastAsia="zh-CN" w:bidi="ar-SA"/>
        </w:rPr>
      </w:pPr>
    </w:p>
    <w:p>
      <w:pPr>
        <w:pStyle w:val="9"/>
        <w:spacing w:before="220"/>
        <w:ind w:left="104" w:right="66" w:firstLine="280" w:firstLineChars="100"/>
        <w:jc w:val="both"/>
        <w:rPr>
          <w:rFonts w:hint="eastAsia" w:ascii="宋体" w:hAnsi="宋体" w:eastAsia="宋体" w:cs="宋体"/>
          <w:kern w:val="0"/>
          <w:sz w:val="28"/>
          <w:szCs w:val="28"/>
          <w:u w:val="none"/>
          <w:lang w:val="en-US" w:eastAsia="zh-CN" w:bidi="ar-SA"/>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0ZGNlYzRhZDVlN2U3YzY4YmUzMzg0NzU3MjMzMWUifQ=="/>
  </w:docVars>
  <w:rsids>
    <w:rsidRoot w:val="005C10E7"/>
    <w:rsid w:val="00127ABE"/>
    <w:rsid w:val="001E14CE"/>
    <w:rsid w:val="00212E17"/>
    <w:rsid w:val="003805F9"/>
    <w:rsid w:val="0041433F"/>
    <w:rsid w:val="004E69D0"/>
    <w:rsid w:val="00511F07"/>
    <w:rsid w:val="0052421E"/>
    <w:rsid w:val="005B1072"/>
    <w:rsid w:val="005C10E7"/>
    <w:rsid w:val="00630353"/>
    <w:rsid w:val="0067211A"/>
    <w:rsid w:val="006F0997"/>
    <w:rsid w:val="00726110"/>
    <w:rsid w:val="007B568C"/>
    <w:rsid w:val="007B64B1"/>
    <w:rsid w:val="007D070E"/>
    <w:rsid w:val="008D765B"/>
    <w:rsid w:val="009169D4"/>
    <w:rsid w:val="0093228A"/>
    <w:rsid w:val="00963589"/>
    <w:rsid w:val="009F131E"/>
    <w:rsid w:val="009F7611"/>
    <w:rsid w:val="00AD51F9"/>
    <w:rsid w:val="00B078CC"/>
    <w:rsid w:val="00B13957"/>
    <w:rsid w:val="00B21FF3"/>
    <w:rsid w:val="00BF4559"/>
    <w:rsid w:val="00C02923"/>
    <w:rsid w:val="00C5571B"/>
    <w:rsid w:val="00CC53BB"/>
    <w:rsid w:val="00DD1A77"/>
    <w:rsid w:val="00F167D6"/>
    <w:rsid w:val="00F46BEC"/>
    <w:rsid w:val="00F56579"/>
    <w:rsid w:val="00FB1B01"/>
    <w:rsid w:val="045621A7"/>
    <w:rsid w:val="0CC6004D"/>
    <w:rsid w:val="0D382147"/>
    <w:rsid w:val="38AC0644"/>
    <w:rsid w:val="3E7E011C"/>
    <w:rsid w:val="6C15758C"/>
    <w:rsid w:val="6E393431"/>
    <w:rsid w:val="77011719"/>
    <w:rsid w:val="7BCA2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961</Words>
  <Characters>986</Characters>
  <Lines>3</Lines>
  <Paragraphs>1</Paragraphs>
  <TotalTime>1</TotalTime>
  <ScaleCrop>false</ScaleCrop>
  <LinksUpToDate>false</LinksUpToDate>
  <CharactersWithSpaces>990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2022-03-06T14:31:00Z</dcterms:created>
  <dc:creator>李璐</dc:creator>
  <cp:lastModifiedBy>Administrator</cp:lastModifiedBy>
  <cp:lastPrinted>2022-04-12T00:57:00Z</cp:lastPrinted>
  <dcterms:modified xsi:type="dcterms:W3CDTF">2022-05-17T03:36:56Z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0778965F4D6E460387206DC2289B4626</vt:lpwstr>
  </property>
</Properties>
</file>